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5A497" w14:textId="77777777" w:rsidR="00B73945" w:rsidRPr="00B41501" w:rsidRDefault="00000000" w:rsidP="00B41501">
      <w:pPr>
        <w:ind w:left="360"/>
        <w:jc w:val="center"/>
        <w:rPr>
          <w:b/>
          <w:sz w:val="28"/>
          <w:szCs w:val="28"/>
        </w:rPr>
      </w:pPr>
      <w:r w:rsidRPr="00B41501">
        <w:rPr>
          <w:b/>
          <w:sz w:val="28"/>
          <w:szCs w:val="28"/>
        </w:rPr>
        <w:t>Lab 6A: Lysing the Bacterial Culture</w:t>
      </w:r>
    </w:p>
    <w:p w14:paraId="34C7FF2F" w14:textId="77777777" w:rsidR="00B73945" w:rsidRDefault="00B73945" w:rsidP="00B41501">
      <w:pPr>
        <w:jc w:val="center"/>
        <w:rPr>
          <w:b/>
          <w:sz w:val="28"/>
          <w:szCs w:val="28"/>
        </w:rPr>
      </w:pPr>
    </w:p>
    <w:p w14:paraId="77958F1A" w14:textId="77777777" w:rsidR="00B73945" w:rsidRDefault="00B73945" w:rsidP="00B41501">
      <w:pPr>
        <w:jc w:val="center"/>
        <w:rPr>
          <w:b/>
          <w:sz w:val="28"/>
          <w:szCs w:val="28"/>
        </w:rPr>
      </w:pPr>
    </w:p>
    <w:tbl>
      <w:tblPr>
        <w:tblStyle w:val="a"/>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B73945" w14:paraId="7391BB1A" w14:textId="77777777">
        <w:trPr>
          <w:jc w:val="center"/>
        </w:trPr>
        <w:tc>
          <w:tcPr>
            <w:tcW w:w="10800" w:type="dxa"/>
            <w:shd w:val="clear" w:color="auto" w:fill="auto"/>
            <w:tcMar>
              <w:top w:w="100" w:type="dxa"/>
              <w:left w:w="100" w:type="dxa"/>
              <w:bottom w:w="100" w:type="dxa"/>
              <w:right w:w="100" w:type="dxa"/>
            </w:tcMar>
          </w:tcPr>
          <w:p w14:paraId="3F9FE144" w14:textId="77777777" w:rsidR="00B73945" w:rsidRPr="00B41501" w:rsidRDefault="00000000" w:rsidP="00B41501">
            <w:pPr>
              <w:widowControl w:val="0"/>
              <w:spacing w:line="240" w:lineRule="auto"/>
              <w:ind w:left="360"/>
              <w:rPr>
                <w:b/>
                <w:sz w:val="28"/>
                <w:szCs w:val="28"/>
              </w:rPr>
            </w:pPr>
            <w:r w:rsidRPr="00B41501">
              <w:rPr>
                <w:rFonts w:ascii="Calibri" w:eastAsia="Calibri" w:hAnsi="Calibri" w:cs="Calibri"/>
                <w:b/>
                <w:color w:val="4A86E8"/>
                <w:sz w:val="20"/>
                <w:szCs w:val="20"/>
              </w:rPr>
              <w:t xml:space="preserve">LAB TECHNIQUE NOTES: </w:t>
            </w:r>
            <w:r w:rsidRPr="00B41501">
              <w:rPr>
                <w:rFonts w:ascii="Calibri" w:eastAsia="Calibri" w:hAnsi="Calibri" w:cs="Calibri"/>
                <w:b/>
                <w:sz w:val="20"/>
                <w:szCs w:val="20"/>
              </w:rPr>
              <w:t xml:space="preserve">All appropriate safety precautions and attire required for a science laboratory should be used. Please refer to your teacher’s instructions.  Use </w:t>
            </w:r>
            <w:r w:rsidRPr="00B41501">
              <w:rPr>
                <w:rFonts w:ascii="Calibri" w:eastAsia="Calibri" w:hAnsi="Calibri" w:cs="Calibri"/>
                <w:b/>
                <w:i/>
                <w:color w:val="4A86E8"/>
                <w:sz w:val="20"/>
                <w:szCs w:val="20"/>
              </w:rPr>
              <w:t xml:space="preserve">aseptic technique </w:t>
            </w:r>
            <w:r w:rsidRPr="00B41501">
              <w:rPr>
                <w:rFonts w:ascii="Calibri" w:eastAsia="Calibri" w:hAnsi="Calibri" w:cs="Calibri"/>
                <w:b/>
                <w:sz w:val="20"/>
                <w:szCs w:val="20"/>
              </w:rPr>
              <w:t>when working with E. coli bacteria. Discard all tubes and tips from this lab into the WASTE containers indicated by your teacher.</w:t>
            </w:r>
            <w:r w:rsidRPr="00B41501">
              <w:rPr>
                <w:rFonts w:ascii="Calibri" w:eastAsia="Calibri" w:hAnsi="Calibri" w:cs="Calibri"/>
                <w:sz w:val="20"/>
                <w:szCs w:val="20"/>
              </w:rPr>
              <w:t xml:space="preserve"> </w:t>
            </w:r>
          </w:p>
        </w:tc>
      </w:tr>
    </w:tbl>
    <w:p w14:paraId="38C3C6A3" w14:textId="77777777" w:rsidR="00B73945" w:rsidRDefault="00B73945" w:rsidP="00B41501">
      <w:pPr>
        <w:jc w:val="center"/>
        <w:rPr>
          <w:b/>
          <w:sz w:val="28"/>
          <w:szCs w:val="28"/>
        </w:rPr>
      </w:pPr>
    </w:p>
    <w:p w14:paraId="49A82E29" w14:textId="77777777" w:rsidR="00B73945" w:rsidRDefault="00B73945" w:rsidP="00B41501">
      <w:pPr>
        <w:jc w:val="center"/>
        <w:rPr>
          <w:b/>
          <w:sz w:val="28"/>
          <w:szCs w:val="28"/>
        </w:rPr>
      </w:pPr>
    </w:p>
    <w:p w14:paraId="53FFB7A8" w14:textId="77777777" w:rsidR="00B73945" w:rsidRDefault="00000000" w:rsidP="00B41501">
      <w:pPr>
        <w:ind w:left="360"/>
        <w:rPr>
          <w:sz w:val="24"/>
          <w:szCs w:val="24"/>
        </w:rPr>
      </w:pPr>
      <w:r>
        <w:rPr>
          <w:sz w:val="24"/>
          <w:szCs w:val="24"/>
        </w:rPr>
        <w:t>1. Label your tube of E. coli [EC] solution with your group and period ID. Record its color.</w:t>
      </w:r>
    </w:p>
    <w:p w14:paraId="14357CEE" w14:textId="77777777" w:rsidR="00B73945" w:rsidRDefault="00B73945" w:rsidP="00B41501">
      <w:pPr>
        <w:ind w:left="720"/>
        <w:rPr>
          <w:sz w:val="24"/>
          <w:szCs w:val="24"/>
        </w:rPr>
      </w:pPr>
    </w:p>
    <w:p w14:paraId="63066238" w14:textId="77777777" w:rsidR="00B73945" w:rsidRDefault="00000000" w:rsidP="00B41501">
      <w:pPr>
        <w:ind w:left="360"/>
        <w:rPr>
          <w:sz w:val="24"/>
          <w:szCs w:val="24"/>
        </w:rPr>
      </w:pPr>
      <w:r>
        <w:rPr>
          <w:sz w:val="24"/>
          <w:szCs w:val="24"/>
        </w:rPr>
        <w:t xml:space="preserve">2. Place your EC tube in the </w:t>
      </w:r>
      <w:proofErr w:type="gramStart"/>
      <w:r>
        <w:rPr>
          <w:sz w:val="24"/>
          <w:szCs w:val="24"/>
        </w:rPr>
        <w:t>high speed</w:t>
      </w:r>
      <w:proofErr w:type="gramEnd"/>
      <w:r>
        <w:rPr>
          <w:sz w:val="24"/>
          <w:szCs w:val="24"/>
        </w:rPr>
        <w:t xml:space="preserve"> microcentrifuge and spin down for 5 minutes.</w:t>
      </w:r>
    </w:p>
    <w:p w14:paraId="06F2DB2F" w14:textId="77777777" w:rsidR="00B73945" w:rsidRPr="00B41501" w:rsidRDefault="00000000" w:rsidP="00B41501">
      <w:pPr>
        <w:ind w:left="1080"/>
        <w:rPr>
          <w:sz w:val="24"/>
          <w:szCs w:val="24"/>
        </w:rPr>
      </w:pPr>
      <w:r>
        <w:rPr>
          <w:noProof/>
        </w:rPr>
        <w:drawing>
          <wp:inline distT="114300" distB="114300" distL="114300" distR="114300" wp14:anchorId="6999E263" wp14:editId="4F8EED3F">
            <wp:extent cx="3719513" cy="428729"/>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3719513" cy="428729"/>
                    </a:xfrm>
                    <a:prstGeom prst="rect">
                      <a:avLst/>
                    </a:prstGeom>
                    <a:ln/>
                  </pic:spPr>
                </pic:pic>
              </a:graphicData>
            </a:graphic>
          </wp:inline>
        </w:drawing>
      </w:r>
      <w:r w:rsidRPr="00B41501">
        <w:rPr>
          <w:sz w:val="24"/>
          <w:szCs w:val="24"/>
        </w:rPr>
        <w:tab/>
      </w:r>
      <w:r>
        <w:rPr>
          <w:noProof/>
        </w:rPr>
        <w:drawing>
          <wp:inline distT="114300" distB="114300" distL="114300" distR="114300" wp14:anchorId="39305856" wp14:editId="0EB9BBE7">
            <wp:extent cx="547688" cy="521356"/>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a:stretch>
                      <a:fillRect/>
                    </a:stretch>
                  </pic:blipFill>
                  <pic:spPr>
                    <a:xfrm>
                      <a:off x="0" y="0"/>
                      <a:ext cx="547688" cy="521356"/>
                    </a:xfrm>
                    <a:prstGeom prst="rect">
                      <a:avLst/>
                    </a:prstGeom>
                    <a:ln/>
                  </pic:spPr>
                </pic:pic>
              </a:graphicData>
            </a:graphic>
          </wp:inline>
        </w:drawing>
      </w:r>
    </w:p>
    <w:p w14:paraId="2DCF4F93" w14:textId="77777777" w:rsidR="00B73945" w:rsidRDefault="00B73945" w:rsidP="00B41501">
      <w:pPr>
        <w:ind w:left="720"/>
        <w:rPr>
          <w:sz w:val="24"/>
          <w:szCs w:val="24"/>
        </w:rPr>
      </w:pPr>
    </w:p>
    <w:p w14:paraId="052C8868" w14:textId="77777777" w:rsidR="00B73945" w:rsidRDefault="00000000" w:rsidP="00B41501">
      <w:pPr>
        <w:ind w:left="360"/>
        <w:rPr>
          <w:sz w:val="24"/>
          <w:szCs w:val="24"/>
        </w:rPr>
      </w:pPr>
      <w:r>
        <w:rPr>
          <w:sz w:val="24"/>
          <w:szCs w:val="24"/>
        </w:rPr>
        <w:t xml:space="preserve">3. Remove your tube being careful not to disturb the pellet of cells at the bottom. </w:t>
      </w:r>
    </w:p>
    <w:p w14:paraId="1879B4A2" w14:textId="77777777" w:rsidR="00B73945" w:rsidRDefault="00B73945" w:rsidP="00B41501">
      <w:pPr>
        <w:ind w:left="720"/>
        <w:rPr>
          <w:sz w:val="24"/>
          <w:szCs w:val="24"/>
        </w:rPr>
      </w:pPr>
    </w:p>
    <w:p w14:paraId="10135CD5" w14:textId="77777777" w:rsidR="00B73945" w:rsidRDefault="00000000" w:rsidP="00B41501">
      <w:pPr>
        <w:ind w:left="360"/>
        <w:rPr>
          <w:sz w:val="24"/>
          <w:szCs w:val="24"/>
        </w:rPr>
      </w:pPr>
      <w:r>
        <w:rPr>
          <w:sz w:val="24"/>
          <w:szCs w:val="24"/>
        </w:rPr>
        <w:t>4. Using the p1000 micropipette set to 500µL, carefully remove the supernatant without touching the cell pellet with the tip. Repeat and remove as much of the supernatant as possible. Discard the tip and the supernatant in the WASTE container. Note the color of the cell pellet and supernatant in your notebook.</w:t>
      </w:r>
    </w:p>
    <w:p w14:paraId="51DD10C6" w14:textId="15ABC112" w:rsidR="00B73945" w:rsidRPr="00B41501" w:rsidRDefault="00000000" w:rsidP="00B41501">
      <w:pPr>
        <w:ind w:left="3240"/>
        <w:rPr>
          <w:sz w:val="24"/>
          <w:szCs w:val="24"/>
        </w:rPr>
      </w:pPr>
      <w:r>
        <w:rPr>
          <w:noProof/>
        </w:rPr>
        <w:drawing>
          <wp:inline distT="114300" distB="114300" distL="114300" distR="114300" wp14:anchorId="066A4C89" wp14:editId="3706DF6A">
            <wp:extent cx="1913492" cy="1035816"/>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913492" cy="1035816"/>
                    </a:xfrm>
                    <a:prstGeom prst="rect">
                      <a:avLst/>
                    </a:prstGeom>
                    <a:ln/>
                  </pic:spPr>
                </pic:pic>
              </a:graphicData>
            </a:graphic>
          </wp:inline>
        </w:drawing>
      </w:r>
    </w:p>
    <w:p w14:paraId="28D95B04" w14:textId="77777777" w:rsidR="00B73945" w:rsidRDefault="00000000" w:rsidP="00B41501">
      <w:pPr>
        <w:ind w:left="360"/>
        <w:rPr>
          <w:sz w:val="24"/>
          <w:szCs w:val="24"/>
        </w:rPr>
      </w:pPr>
      <w:r>
        <w:rPr>
          <w:sz w:val="24"/>
          <w:szCs w:val="24"/>
        </w:rPr>
        <w:t>5. Bring your tube to your teacher who will add an additional 1mL of culture.</w:t>
      </w:r>
    </w:p>
    <w:p w14:paraId="35856F30" w14:textId="77777777" w:rsidR="00B73945" w:rsidRDefault="00B73945" w:rsidP="00B41501">
      <w:pPr>
        <w:ind w:left="720"/>
        <w:rPr>
          <w:sz w:val="24"/>
          <w:szCs w:val="24"/>
        </w:rPr>
      </w:pPr>
    </w:p>
    <w:p w14:paraId="5B0749E5" w14:textId="77777777" w:rsidR="00B73945" w:rsidRDefault="00000000" w:rsidP="00B41501">
      <w:pPr>
        <w:ind w:left="360"/>
        <w:rPr>
          <w:sz w:val="24"/>
          <w:szCs w:val="24"/>
        </w:rPr>
      </w:pPr>
      <w:r>
        <w:rPr>
          <w:sz w:val="24"/>
          <w:szCs w:val="24"/>
        </w:rPr>
        <w:t>6. Repeat steps 2-4.</w:t>
      </w:r>
    </w:p>
    <w:p w14:paraId="41AABEA4" w14:textId="77777777" w:rsidR="00B73945" w:rsidRDefault="00B73945" w:rsidP="00B41501">
      <w:pPr>
        <w:ind w:left="720"/>
        <w:rPr>
          <w:sz w:val="24"/>
          <w:szCs w:val="24"/>
        </w:rPr>
      </w:pPr>
    </w:p>
    <w:p w14:paraId="4E607B5C" w14:textId="77777777" w:rsidR="00B73945" w:rsidRDefault="00000000" w:rsidP="00B41501">
      <w:pPr>
        <w:ind w:left="360"/>
        <w:rPr>
          <w:sz w:val="24"/>
          <w:szCs w:val="24"/>
        </w:rPr>
      </w:pPr>
      <w:r>
        <w:rPr>
          <w:sz w:val="24"/>
          <w:szCs w:val="24"/>
        </w:rPr>
        <w:t xml:space="preserve">7. Change the volume to 150µl and use a new tip to add 150µL </w:t>
      </w:r>
      <w:proofErr w:type="gramStart"/>
      <w:r>
        <w:rPr>
          <w:sz w:val="24"/>
          <w:szCs w:val="24"/>
        </w:rPr>
        <w:t>of  Elution</w:t>
      </w:r>
      <w:proofErr w:type="gramEnd"/>
      <w:r>
        <w:rPr>
          <w:sz w:val="24"/>
          <w:szCs w:val="24"/>
        </w:rPr>
        <w:t xml:space="preserve"> Buffer [EB] to the remaining cell pellet.  Gently pipette up and down to resuspend the cells. </w:t>
      </w:r>
    </w:p>
    <w:p w14:paraId="666953D5" w14:textId="77777777" w:rsidR="00B73945" w:rsidRDefault="00B73945" w:rsidP="00B41501">
      <w:pPr>
        <w:ind w:left="720"/>
        <w:rPr>
          <w:sz w:val="24"/>
          <w:szCs w:val="24"/>
        </w:rPr>
      </w:pPr>
    </w:p>
    <w:p w14:paraId="71C2034B" w14:textId="77777777" w:rsidR="00B73945" w:rsidRDefault="00000000" w:rsidP="00B41501">
      <w:pPr>
        <w:ind w:left="360"/>
        <w:rPr>
          <w:sz w:val="24"/>
          <w:szCs w:val="24"/>
        </w:rPr>
      </w:pPr>
      <w:r>
        <w:rPr>
          <w:sz w:val="24"/>
          <w:szCs w:val="24"/>
        </w:rPr>
        <w:t>8. Using a new tip, add 150µL of Lysis Buffer [</w:t>
      </w:r>
      <w:proofErr w:type="spellStart"/>
      <w:r>
        <w:rPr>
          <w:sz w:val="24"/>
          <w:szCs w:val="24"/>
        </w:rPr>
        <w:t>LyB</w:t>
      </w:r>
      <w:proofErr w:type="spellEnd"/>
      <w:r>
        <w:rPr>
          <w:sz w:val="24"/>
          <w:szCs w:val="24"/>
        </w:rPr>
        <w:t>] to the tube.  Cap the tube and drag it vigorously across the surface of your tube rack to resuspend the cells.  The solution should become foamy and there should not be any clumps of cell pellet.</w:t>
      </w:r>
    </w:p>
    <w:p w14:paraId="3B054A2F" w14:textId="77777777" w:rsidR="00B73945" w:rsidRDefault="00B73945" w:rsidP="00B41501">
      <w:pPr>
        <w:ind w:left="720"/>
        <w:rPr>
          <w:sz w:val="24"/>
          <w:szCs w:val="24"/>
        </w:rPr>
      </w:pPr>
    </w:p>
    <w:p w14:paraId="54FBC32A" w14:textId="77777777" w:rsidR="00B73945" w:rsidRDefault="00000000" w:rsidP="00B41501">
      <w:pPr>
        <w:ind w:left="360"/>
        <w:rPr>
          <w:sz w:val="24"/>
          <w:szCs w:val="24"/>
        </w:rPr>
      </w:pPr>
      <w:r>
        <w:rPr>
          <w:sz w:val="24"/>
          <w:szCs w:val="24"/>
        </w:rPr>
        <w:t>9. Give the tube to your teacher to incubate overnight at room temperature or allow at least 30 minutes for lysis to occur before proceeding to Lab 6B.</w:t>
      </w:r>
    </w:p>
    <w:p w14:paraId="597B1725" w14:textId="77777777" w:rsidR="00B73945" w:rsidRDefault="00B73945" w:rsidP="00B41501">
      <w:pPr>
        <w:ind w:left="720"/>
        <w:rPr>
          <w:sz w:val="24"/>
          <w:szCs w:val="24"/>
        </w:rPr>
      </w:pPr>
    </w:p>
    <w:p w14:paraId="6233CE11" w14:textId="77777777" w:rsidR="00B73945" w:rsidRDefault="00000000" w:rsidP="00B41501">
      <w:pPr>
        <w:ind w:left="360"/>
        <w:rPr>
          <w:sz w:val="24"/>
          <w:szCs w:val="24"/>
        </w:rPr>
      </w:pPr>
      <w:r>
        <w:rPr>
          <w:sz w:val="24"/>
          <w:szCs w:val="24"/>
        </w:rPr>
        <w:t>10. Dispose all tubes and tips in the WASTE container and disinfect your lab bench.</w:t>
      </w:r>
    </w:p>
    <w:p w14:paraId="78754407" w14:textId="77777777" w:rsidR="00B73945" w:rsidRDefault="00B73945" w:rsidP="00B41501">
      <w:pPr>
        <w:rPr>
          <w:sz w:val="24"/>
          <w:szCs w:val="24"/>
        </w:rPr>
      </w:pPr>
    </w:p>
    <w:p w14:paraId="45BFC949" w14:textId="77777777" w:rsidR="00B73945" w:rsidRDefault="00B73945" w:rsidP="00B41501">
      <w:pPr>
        <w:rPr>
          <w:sz w:val="24"/>
          <w:szCs w:val="24"/>
        </w:rPr>
      </w:pPr>
    </w:p>
    <w:sectPr w:rsidR="00B73945">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B4B6D"/>
    <w:multiLevelType w:val="hybridMultilevel"/>
    <w:tmpl w:val="C2B883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345CD3"/>
    <w:multiLevelType w:val="multilevel"/>
    <w:tmpl w:val="87E832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762C40A0"/>
    <w:multiLevelType w:val="multilevel"/>
    <w:tmpl w:val="D71627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7666927"/>
    <w:multiLevelType w:val="multilevel"/>
    <w:tmpl w:val="B6CC59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49754899">
    <w:abstractNumId w:val="2"/>
  </w:num>
  <w:num w:numId="2" w16cid:durableId="1373577388">
    <w:abstractNumId w:val="1"/>
  </w:num>
  <w:num w:numId="3" w16cid:durableId="617220299">
    <w:abstractNumId w:val="3"/>
  </w:num>
  <w:num w:numId="4" w16cid:durableId="638537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3945"/>
    <w:rsid w:val="00080A70"/>
    <w:rsid w:val="00B41501"/>
    <w:rsid w:val="00B73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E3CDF0"/>
  <w15:docId w15:val="{F293E387-DDDE-C34A-9083-FED4D5F1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B415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1447</Characters>
  <Application>Microsoft Office Word</Application>
  <DocSecurity>0</DocSecurity>
  <Lines>12</Lines>
  <Paragraphs>3</Paragraphs>
  <ScaleCrop>false</ScaleCrop>
  <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2</cp:revision>
  <dcterms:created xsi:type="dcterms:W3CDTF">2025-01-15T19:11:00Z</dcterms:created>
  <dcterms:modified xsi:type="dcterms:W3CDTF">2025-01-15T19:12:00Z</dcterms:modified>
</cp:coreProperties>
</file>