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1EB38C" w14:textId="1D4DB636" w:rsidR="00415EA3" w:rsidRDefault="00000000" w:rsidP="006F6FE7">
      <w:pPr>
        <w:pStyle w:val="Heading3"/>
        <w:keepLines w:val="0"/>
        <w:spacing w:before="240" w:after="60" w:line="240" w:lineRule="auto"/>
        <w:ind w:left="360"/>
        <w:jc w:val="center"/>
        <w:rPr>
          <w:rFonts w:ascii="Calibri" w:eastAsia="Calibri" w:hAnsi="Calibri" w:cs="Calibri"/>
        </w:rPr>
      </w:pPr>
      <w:r>
        <w:rPr>
          <w:rFonts w:ascii="Calibri" w:eastAsia="Calibri" w:hAnsi="Calibri" w:cs="Calibri"/>
          <w:b/>
          <w:color w:val="000000"/>
        </w:rPr>
        <w:t xml:space="preserve">Lab 1.2 Part B Separating Dyes using Gel Electrophoresis Protocol </w:t>
      </w:r>
      <w:r>
        <w:rPr>
          <w:rFonts w:ascii="Calibri" w:eastAsia="Calibri" w:hAnsi="Calibri" w:cs="Calibri"/>
          <w:b/>
        </w:rPr>
        <w:t xml:space="preserve">Using </w:t>
      </w:r>
      <w:proofErr w:type="gramStart"/>
      <w:r>
        <w:rPr>
          <w:rFonts w:ascii="Calibri" w:eastAsia="Calibri" w:hAnsi="Calibri" w:cs="Calibri"/>
          <w:b/>
        </w:rPr>
        <w:t>the  Mini</w:t>
      </w:r>
      <w:proofErr w:type="gramEnd"/>
      <w:r>
        <w:rPr>
          <w:rFonts w:ascii="Calibri" w:eastAsia="Calibri" w:hAnsi="Calibri" w:cs="Calibri"/>
          <w:b/>
        </w:rPr>
        <w:t xml:space="preserve"> One unit</w:t>
      </w:r>
    </w:p>
    <w:p w14:paraId="11DAC140" w14:textId="495409E9" w:rsidR="00415EA3" w:rsidRDefault="00415EA3" w:rsidP="006F6FE7">
      <w:pPr>
        <w:spacing w:line="240" w:lineRule="auto"/>
        <w:ind w:left="60"/>
        <w:rPr>
          <w:rFonts w:ascii="Calibri" w:eastAsia="Calibri" w:hAnsi="Calibri" w:cs="Calibri"/>
          <w:sz w:val="24"/>
          <w:szCs w:val="24"/>
        </w:rPr>
      </w:pPr>
    </w:p>
    <w:p w14:paraId="1034815B" w14:textId="77777777" w:rsidR="00415EA3" w:rsidRDefault="00415EA3" w:rsidP="006F6FE7">
      <w:pPr>
        <w:spacing w:line="240" w:lineRule="auto"/>
        <w:ind w:left="450"/>
        <w:rPr>
          <w:rFonts w:ascii="Calibri" w:eastAsia="Calibri" w:hAnsi="Calibri" w:cs="Calibri"/>
          <w:sz w:val="24"/>
          <w:szCs w:val="24"/>
        </w:rPr>
      </w:pPr>
    </w:p>
    <w:p w14:paraId="49533B84" w14:textId="77777777" w:rsidR="00415EA3" w:rsidRDefault="00000000" w:rsidP="006F6FE7">
      <w:pPr>
        <w:spacing w:line="240" w:lineRule="auto"/>
        <w:ind w:left="360"/>
        <w:rPr>
          <w:rFonts w:ascii="Calibri" w:eastAsia="Calibri" w:hAnsi="Calibri" w:cs="Calibri"/>
          <w:sz w:val="24"/>
          <w:szCs w:val="24"/>
        </w:rPr>
      </w:pPr>
      <w:r>
        <w:rPr>
          <w:rFonts w:ascii="Calibri" w:eastAsia="Calibri" w:hAnsi="Calibri" w:cs="Calibri"/>
          <w:sz w:val="24"/>
          <w:szCs w:val="24"/>
        </w:rPr>
        <w:t xml:space="preserve">1. Place the gray or white plastic base piece into the black carriage unit. Put the clear gel tank into the carriage unit. Place a 0.8 or 1% agarose gel on the gel tray into the mini one tank in the correct orientation (wells open on top and near the “-” electrode).  </w:t>
      </w:r>
    </w:p>
    <w:p w14:paraId="191F02AC" w14:textId="77777777" w:rsidR="00415EA3" w:rsidRDefault="00415EA3" w:rsidP="006F6FE7">
      <w:pPr>
        <w:spacing w:line="240" w:lineRule="auto"/>
        <w:ind w:left="450"/>
        <w:rPr>
          <w:rFonts w:ascii="Calibri" w:eastAsia="Calibri" w:hAnsi="Calibri" w:cs="Calibri"/>
          <w:sz w:val="24"/>
          <w:szCs w:val="24"/>
        </w:rPr>
      </w:pPr>
    </w:p>
    <w:p w14:paraId="55B635D5" w14:textId="77777777" w:rsidR="00415EA3" w:rsidRDefault="00000000" w:rsidP="006F6FE7">
      <w:pPr>
        <w:spacing w:line="240" w:lineRule="auto"/>
        <w:ind w:left="360"/>
        <w:rPr>
          <w:rFonts w:ascii="Calibri" w:eastAsia="Calibri" w:hAnsi="Calibri" w:cs="Calibri"/>
          <w:sz w:val="24"/>
          <w:szCs w:val="24"/>
        </w:rPr>
      </w:pPr>
      <w:r>
        <w:rPr>
          <w:rFonts w:ascii="Calibri" w:eastAsia="Calibri" w:hAnsi="Calibri" w:cs="Calibri"/>
          <w:sz w:val="24"/>
          <w:szCs w:val="24"/>
        </w:rPr>
        <w:t>2.  Pour 1X SB Buffer into the gel tank until the gel is completely immersed. This will be approximately 130ml for the mini one tank.</w:t>
      </w:r>
    </w:p>
    <w:p w14:paraId="4A3C12CE" w14:textId="77777777" w:rsidR="00415EA3" w:rsidRDefault="00415EA3" w:rsidP="006F6FE7">
      <w:pPr>
        <w:spacing w:line="240" w:lineRule="auto"/>
        <w:ind w:left="450"/>
        <w:rPr>
          <w:rFonts w:ascii="Calibri" w:eastAsia="Calibri" w:hAnsi="Calibri" w:cs="Calibri"/>
          <w:sz w:val="24"/>
          <w:szCs w:val="24"/>
        </w:rPr>
      </w:pPr>
    </w:p>
    <w:p w14:paraId="7DAA4E49" w14:textId="77777777" w:rsidR="00415EA3" w:rsidRDefault="00000000" w:rsidP="006F6FE7">
      <w:pPr>
        <w:spacing w:line="240" w:lineRule="auto"/>
        <w:ind w:left="360"/>
        <w:rPr>
          <w:rFonts w:ascii="Calibri" w:eastAsia="Calibri" w:hAnsi="Calibri" w:cs="Calibri"/>
          <w:sz w:val="24"/>
          <w:szCs w:val="24"/>
        </w:rPr>
      </w:pPr>
      <w:r>
        <w:rPr>
          <w:rFonts w:ascii="Calibri" w:eastAsia="Calibri" w:hAnsi="Calibri" w:cs="Calibri"/>
          <w:sz w:val="24"/>
          <w:szCs w:val="24"/>
        </w:rPr>
        <w:t xml:space="preserve">3. Set the P-20 micropipette to 10 </w:t>
      </w:r>
      <w:proofErr w:type="spellStart"/>
      <w:r>
        <w:rPr>
          <w:rFonts w:ascii="Calibri" w:eastAsia="Calibri" w:hAnsi="Calibri" w:cs="Calibri"/>
          <w:sz w:val="24"/>
          <w:szCs w:val="24"/>
        </w:rPr>
        <w:t>μL</w:t>
      </w:r>
      <w:proofErr w:type="spellEnd"/>
      <w:r>
        <w:rPr>
          <w:rFonts w:ascii="Calibri" w:eastAsia="Calibri" w:hAnsi="Calibri" w:cs="Calibri"/>
          <w:sz w:val="24"/>
          <w:szCs w:val="24"/>
        </w:rPr>
        <w:t>, and using a fresh tip draw up 10µl of S1.</w:t>
      </w:r>
    </w:p>
    <w:p w14:paraId="098A447A" w14:textId="77777777" w:rsidR="00415EA3" w:rsidRDefault="00415EA3" w:rsidP="006F6FE7">
      <w:pPr>
        <w:widowControl w:val="0"/>
        <w:tabs>
          <w:tab w:val="left" w:pos="220"/>
          <w:tab w:val="left" w:pos="720"/>
        </w:tabs>
        <w:spacing w:after="120" w:line="240" w:lineRule="auto"/>
        <w:rPr>
          <w:rFonts w:ascii="Calibri" w:eastAsia="Calibri" w:hAnsi="Calibri" w:cs="Calibri"/>
          <w:sz w:val="24"/>
          <w:szCs w:val="24"/>
        </w:rPr>
      </w:pPr>
    </w:p>
    <w:p w14:paraId="1871BCD6" w14:textId="77777777" w:rsidR="00415EA3" w:rsidRDefault="00000000" w:rsidP="006F6FE7">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4. Dispense the S1 into one of the wells being careful to lower the pipette tip just inside the buffer but not in the well. Depress the plunger to the first stop and hold it there until pulling it out of the buffer.</w:t>
      </w:r>
    </w:p>
    <w:p w14:paraId="5E662047" w14:textId="77777777" w:rsidR="00415EA3" w:rsidRDefault="00000000" w:rsidP="006F6FE7">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5. Change the tip and load 10µl of S2 into a second well.</w:t>
      </w:r>
    </w:p>
    <w:p w14:paraId="0EF12906" w14:textId="77777777" w:rsidR="00415EA3" w:rsidRDefault="00000000" w:rsidP="006F6FE7">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6. Change the tip and load 10µl of S3 into a third well. Be sure to draw a gel map in your notebook.</w:t>
      </w:r>
    </w:p>
    <w:p w14:paraId="54BF8DDD" w14:textId="380D16BF" w:rsidR="00415EA3" w:rsidRPr="006F6FE7" w:rsidRDefault="00000000" w:rsidP="006F6FE7">
      <w:pPr>
        <w:widowControl w:val="0"/>
        <w:tabs>
          <w:tab w:val="left" w:pos="220"/>
          <w:tab w:val="left" w:pos="720"/>
        </w:tabs>
        <w:spacing w:line="240" w:lineRule="auto"/>
        <w:ind w:left="3240"/>
        <w:rPr>
          <w:rFonts w:ascii="Calibri" w:eastAsia="Calibri" w:hAnsi="Calibri" w:cs="Calibri"/>
          <w:sz w:val="24"/>
          <w:szCs w:val="24"/>
        </w:rPr>
      </w:pPr>
      <w:r w:rsidRPr="006F6FE7">
        <w:rPr>
          <w:rFonts w:ascii="Calibri" w:eastAsia="Calibri" w:hAnsi="Calibri" w:cs="Calibri"/>
          <w:sz w:val="24"/>
          <w:szCs w:val="24"/>
        </w:rPr>
        <w:t>S1</w:t>
      </w:r>
      <w:r w:rsidRPr="006F6FE7">
        <w:rPr>
          <w:rFonts w:ascii="Calibri" w:eastAsia="Calibri" w:hAnsi="Calibri" w:cs="Calibri"/>
          <w:sz w:val="24"/>
          <w:szCs w:val="24"/>
        </w:rPr>
        <w:tab/>
      </w:r>
      <w:r w:rsidRPr="006F6FE7">
        <w:rPr>
          <w:rFonts w:ascii="Calibri" w:eastAsia="Calibri" w:hAnsi="Calibri" w:cs="Calibri"/>
          <w:sz w:val="24"/>
          <w:szCs w:val="24"/>
        </w:rPr>
        <w:tab/>
        <w:t xml:space="preserve">S2 </w:t>
      </w:r>
      <w:r w:rsidRPr="006F6FE7">
        <w:rPr>
          <w:rFonts w:ascii="Calibri" w:eastAsia="Calibri" w:hAnsi="Calibri" w:cs="Calibri"/>
          <w:sz w:val="24"/>
          <w:szCs w:val="24"/>
        </w:rPr>
        <w:tab/>
        <w:t xml:space="preserve"> </w:t>
      </w:r>
      <w:r w:rsidRPr="006F6FE7">
        <w:rPr>
          <w:rFonts w:ascii="Calibri" w:eastAsia="Calibri" w:hAnsi="Calibri" w:cs="Calibri"/>
          <w:sz w:val="24"/>
          <w:szCs w:val="24"/>
        </w:rPr>
        <w:tab/>
        <w:t>S3</w:t>
      </w:r>
    </w:p>
    <w:p w14:paraId="53B24A73" w14:textId="78C5C7F7" w:rsidR="00415EA3" w:rsidRPr="006F6FE7" w:rsidRDefault="00000000" w:rsidP="006F6FE7">
      <w:pPr>
        <w:widowControl w:val="0"/>
        <w:tabs>
          <w:tab w:val="left" w:pos="220"/>
          <w:tab w:val="left" w:pos="720"/>
        </w:tabs>
        <w:spacing w:after="240" w:line="240" w:lineRule="auto"/>
        <w:ind w:left="1800"/>
        <w:rPr>
          <w:rFonts w:ascii="Calibri" w:eastAsia="Calibri" w:hAnsi="Calibri" w:cs="Calibri"/>
          <w:sz w:val="24"/>
          <w:szCs w:val="24"/>
        </w:rPr>
      </w:pPr>
      <w:r>
        <w:rPr>
          <w:noProof/>
        </w:rPr>
        <w:drawing>
          <wp:inline distT="114300" distB="114300" distL="114300" distR="114300" wp14:anchorId="684AC21D" wp14:editId="1705BCF0">
            <wp:extent cx="3783531" cy="242534"/>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3783531" cy="242534"/>
                    </a:xfrm>
                    <a:prstGeom prst="rect">
                      <a:avLst/>
                    </a:prstGeom>
                    <a:ln/>
                  </pic:spPr>
                </pic:pic>
              </a:graphicData>
            </a:graphic>
          </wp:inline>
        </w:drawing>
      </w:r>
    </w:p>
    <w:p w14:paraId="79DEFE95" w14:textId="77777777" w:rsidR="00415EA3" w:rsidRDefault="00415EA3" w:rsidP="006F6FE7">
      <w:pPr>
        <w:widowControl w:val="0"/>
        <w:tabs>
          <w:tab w:val="left" w:pos="220"/>
          <w:tab w:val="left" w:pos="720"/>
        </w:tabs>
        <w:spacing w:after="240" w:line="240" w:lineRule="auto"/>
        <w:rPr>
          <w:rFonts w:ascii="Calibri" w:eastAsia="Calibri" w:hAnsi="Calibri" w:cs="Calibri"/>
          <w:sz w:val="24"/>
          <w:szCs w:val="24"/>
        </w:rPr>
      </w:pPr>
    </w:p>
    <w:p w14:paraId="7AD98E0A" w14:textId="77777777" w:rsidR="00415EA3" w:rsidRDefault="00000000" w:rsidP="006F6FE7">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 xml:space="preserve">7.  Carefully place the amber hood over the gel tank. </w:t>
      </w:r>
    </w:p>
    <w:p w14:paraId="072B15D7" w14:textId="77777777" w:rsidR="00415EA3" w:rsidRDefault="00000000" w:rsidP="006F6FE7">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8. Turn on the power supply.  A green light will indicate that the unit is running. Make sure that tiny bubbles are coming off the negative electrode in the tank.</w:t>
      </w:r>
    </w:p>
    <w:p w14:paraId="1AF1847E" w14:textId="77777777" w:rsidR="00415EA3" w:rsidRDefault="00000000" w:rsidP="006F6FE7">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16.  Run the gel until the colored bands separate.  Draw and color the band pattern in the notebook. It is easier to see the bands if you remove the gel and place it onto the white laminated sheet used in Lab 1.1.</w:t>
      </w:r>
    </w:p>
    <w:p w14:paraId="3E748FC5" w14:textId="77777777" w:rsidR="00415EA3" w:rsidRDefault="00415EA3" w:rsidP="006F6FE7">
      <w:pPr>
        <w:widowControl w:val="0"/>
        <w:tabs>
          <w:tab w:val="left" w:pos="220"/>
          <w:tab w:val="left" w:pos="720"/>
        </w:tabs>
        <w:spacing w:after="240" w:line="240" w:lineRule="auto"/>
        <w:rPr>
          <w:rFonts w:ascii="Calibri" w:eastAsia="Calibri" w:hAnsi="Calibri" w:cs="Calibri"/>
          <w:sz w:val="24"/>
          <w:szCs w:val="24"/>
        </w:rPr>
      </w:pPr>
    </w:p>
    <w:p w14:paraId="18BC42AC" w14:textId="77777777" w:rsidR="00415EA3" w:rsidRDefault="00415EA3" w:rsidP="006F6FE7">
      <w:pPr>
        <w:widowControl w:val="0"/>
        <w:tabs>
          <w:tab w:val="left" w:pos="220"/>
          <w:tab w:val="left" w:pos="720"/>
        </w:tabs>
        <w:spacing w:after="240" w:line="240" w:lineRule="auto"/>
        <w:rPr>
          <w:rFonts w:ascii="Calibri" w:eastAsia="Calibri" w:hAnsi="Calibri" w:cs="Calibri"/>
          <w:sz w:val="24"/>
          <w:szCs w:val="24"/>
        </w:rPr>
      </w:pPr>
    </w:p>
    <w:p w14:paraId="09568C9D" w14:textId="77777777" w:rsidR="00415EA3" w:rsidRDefault="00415EA3" w:rsidP="006F6FE7">
      <w:pPr>
        <w:widowControl w:val="0"/>
        <w:tabs>
          <w:tab w:val="left" w:pos="220"/>
          <w:tab w:val="left" w:pos="720"/>
        </w:tabs>
        <w:spacing w:after="240" w:line="240" w:lineRule="auto"/>
        <w:rPr>
          <w:rFonts w:ascii="Calibri" w:eastAsia="Calibri" w:hAnsi="Calibri" w:cs="Calibri"/>
          <w:sz w:val="24"/>
          <w:szCs w:val="24"/>
        </w:rPr>
      </w:pPr>
    </w:p>
    <w:p w14:paraId="585D2B7D" w14:textId="77777777" w:rsidR="00415EA3" w:rsidRDefault="00415EA3" w:rsidP="006F6FE7">
      <w:pPr>
        <w:rPr>
          <w:rFonts w:ascii="Calibri" w:eastAsia="Calibri" w:hAnsi="Calibri" w:cs="Calibri"/>
          <w:sz w:val="24"/>
          <w:szCs w:val="24"/>
        </w:rPr>
      </w:pPr>
    </w:p>
    <w:p w14:paraId="095A4D0E" w14:textId="77777777" w:rsidR="00415EA3" w:rsidRDefault="00415EA3" w:rsidP="006F6FE7">
      <w:pPr>
        <w:ind w:left="720"/>
        <w:rPr>
          <w:rFonts w:ascii="Calibri" w:eastAsia="Calibri" w:hAnsi="Calibri" w:cs="Calibri"/>
        </w:rPr>
      </w:pPr>
    </w:p>
    <w:sectPr w:rsidR="00415EA3">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E3053BAF-41CF-7A4B-93D2-96B2D2316F22}"/>
  </w:font>
  <w:font w:name="Symbol">
    <w:panose1 w:val="05050102010706020507"/>
    <w:charset w:val="02"/>
    <w:family w:val="decorative"/>
    <w:pitch w:val="variable"/>
    <w:sig w:usb0="00000000" w:usb1="10000000" w:usb2="00000000" w:usb3="00000000" w:csb0="80000000" w:csb1="00000000"/>
    <w:embedRegular r:id="rId2" w:fontKey="{A4E710B6-A590-054A-B0B1-59DFD343BB77}"/>
  </w:font>
  <w:font w:name="Times New Roman">
    <w:panose1 w:val="02020603050405020304"/>
    <w:charset w:val="00"/>
    <w:family w:val="roman"/>
    <w:pitch w:val="variable"/>
    <w:sig w:usb0="E0002EFF" w:usb1="C000785B" w:usb2="00000009" w:usb3="00000000" w:csb0="000001FF" w:csb1="00000000"/>
    <w:embedRegular r:id="rId3" w:fontKey="{02B47B7E-4851-6F44-BBF2-CDAA2DFFC7FF}"/>
  </w:font>
  <w:font w:name="Courier New">
    <w:panose1 w:val="02070309020205020404"/>
    <w:charset w:val="00"/>
    <w:family w:val="modern"/>
    <w:pitch w:val="fixed"/>
    <w:sig w:usb0="E0002AFF" w:usb1="C0007843" w:usb2="00000009" w:usb3="00000000" w:csb0="000001FF" w:csb1="00000000"/>
    <w:embedRegular r:id="rId4" w:fontKey="{9F652566-BEF4-F841-BA0E-B279ACECF92C}"/>
  </w:font>
  <w:font w:name="Wingdings">
    <w:panose1 w:val="05000000000000000000"/>
    <w:charset w:val="4D"/>
    <w:family w:val="decorative"/>
    <w:pitch w:val="variable"/>
    <w:sig w:usb0="00000003" w:usb1="00000000" w:usb2="00000000" w:usb3="00000000" w:csb0="80000001" w:csb1="00000000"/>
    <w:embedRegular r:id="rId5" w:fontKey="{13837398-C832-8C44-ADAF-3A622540921A}"/>
  </w:font>
  <w:font w:name="Arial">
    <w:panose1 w:val="020B0604020202020204"/>
    <w:charset w:val="00"/>
    <w:family w:val="swiss"/>
    <w:pitch w:val="variable"/>
    <w:sig w:usb0="E0002AFF" w:usb1="C0007843" w:usb2="00000009" w:usb3="00000000" w:csb0="000001FF" w:csb1="00000000"/>
    <w:embedRegular r:id="rId6" w:fontKey="{E59E1FAE-7ACB-1C4A-A89F-7FFB9BE7D00B}"/>
    <w:embedItalic r:id="rId7" w:fontKey="{FE7FC54C-D535-A845-8DEF-2CBCFC37285D}"/>
  </w:font>
  <w:font w:name="Calibri">
    <w:panose1 w:val="020F0502020204030204"/>
    <w:charset w:val="00"/>
    <w:family w:val="swiss"/>
    <w:pitch w:val="variable"/>
    <w:sig w:usb0="E0002AFF" w:usb1="C000247B" w:usb2="00000009" w:usb3="00000000" w:csb0="000001FF" w:csb1="00000000"/>
    <w:embedRegular r:id="rId8" w:fontKey="{82A53134-7959-4E4D-91A4-FC201B1546CD}"/>
    <w:embedBold r:id="rId9" w:fontKey="{05B90B41-7352-8C44-A681-85F38C4D3887}"/>
  </w:font>
  <w:font w:name="Cambria">
    <w:panose1 w:val="02040503050406030204"/>
    <w:charset w:val="00"/>
    <w:family w:val="roman"/>
    <w:notTrueType/>
    <w:pitch w:val="default"/>
    <w:embedRegular r:id="rId10" w:fontKey="{F643C6D7-A0EB-9342-A3FB-15C797F031E7}"/>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35705C"/>
    <w:multiLevelType w:val="multilevel"/>
    <w:tmpl w:val="6ED2FAEE"/>
    <w:lvl w:ilvl="0">
      <w:start w:val="1"/>
      <w:numFmt w:val="bullet"/>
      <w:lvlText w:val="●"/>
      <w:lvlJc w:val="left"/>
      <w:pPr>
        <w:ind w:left="450" w:hanging="360"/>
      </w:pPr>
      <w:rPr>
        <w:rFonts w:ascii="Noto Sans Symbols" w:eastAsia="Noto Sans Symbols" w:hAnsi="Noto Sans Symbols" w:cs="Noto Sans Symbols"/>
        <w:sz w:val="22"/>
        <w:szCs w:val="22"/>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 w15:restartNumberingAfterBreak="0">
    <w:nsid w:val="2A57190E"/>
    <w:multiLevelType w:val="hybridMultilevel"/>
    <w:tmpl w:val="E18AEA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7161952">
    <w:abstractNumId w:val="0"/>
  </w:num>
  <w:num w:numId="2" w16cid:durableId="132716976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6"/>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15EA3"/>
    <w:rsid w:val="00080A70"/>
    <w:rsid w:val="00415EA3"/>
    <w:rsid w:val="006F6FE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23F5D64A"/>
  <w15:docId w15:val="{F293E387-DDDE-C34A-9083-FED4D5F1BF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ListParagraph">
    <w:name w:val="List Paragraph"/>
    <w:basedOn w:val="Normal"/>
    <w:uiPriority w:val="34"/>
    <w:qFormat/>
    <w:rsid w:val="006F6FE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210</Words>
  <Characters>1198</Characters>
  <Application>Microsoft Office Word</Application>
  <DocSecurity>0</DocSecurity>
  <Lines>9</Lines>
  <Paragraphs>2</Paragraphs>
  <ScaleCrop>false</ScaleCrop>
  <Company/>
  <LinksUpToDate>false</LinksUpToDate>
  <CharactersWithSpaces>1406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Boghossian, Libby</cp:lastModifiedBy>
  <cp:revision>2</cp:revision>
  <dcterms:created xsi:type="dcterms:W3CDTF">2025-01-15T19:11:00Z</dcterms:created>
  <dcterms:modified xsi:type="dcterms:W3CDTF">2025-01-15T19:23:00Z</dcterms:modified>
</cp:coreProperties>
</file>